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Topographic mapping</w:t>
      </w:r>
    </w:p>
    <w:p>
      <w:pPr>
        <w:jc w:val="both"/>
        <w:spacing w:before="100" w:after="100"/>
        <w:ind w:start="360"/>
        <w:ind w:firstLine="360"/>
      </w:pPr>
      <w:r>
        <w:rPr/>
      </w:r>
      <w:r>
        <w:rPr/>
      </w:r>
      <w:r>
        <w:t xml:space="preserve">The Department of Agriculture, Conservation and Forestry, Division of Geology, Natural Areas and Coastal Resources has charge of topographic mapping on behalf of the State. The Division of Geology, Natural Areas and Coastal Resources is authorized and directed to enter into such agreements with the Director of the United States Geological Survey as will ensure the progress of the work in an efficient and economical manner.</w:t>
      </w:r>
      <w:r>
        <w:t xml:space="preserve">  </w:t>
      </w:r>
      <w:r xmlns:wp="http://schemas.openxmlformats.org/drawingml/2010/wordprocessingDrawing" xmlns:w15="http://schemas.microsoft.com/office/word/2012/wordml">
        <w:rPr>
          <w:rFonts w:ascii="Arial" w:hAnsi="Arial" w:cs="Arial"/>
          <w:sz w:val="22"/>
          <w:szCs w:val="22"/>
        </w:rPr>
        <w:t xml:space="preserve">[PL 2013, c. 405,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 (AMD). PL 1995, c. 502, §E32 (AMD). PL 1999, c. 556, §1 (AMD). PL 2011, c. 655, Pt. KK, §1 (AMD). PL 2011, c. 655, Pt. KK, §34 (AFF). PL 2013, c. 405,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 Topographic mapping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Topographic mapping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 TOPOGRAPHIC MAPPING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