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Contents of report</w:t>
      </w:r>
    </w:p>
    <w:p>
      <w:pPr>
        <w:jc w:val="both"/>
        <w:spacing w:before="100" w:after="0"/>
        <w:ind w:start="360"/>
        <w:ind w:firstLine="360"/>
      </w:pPr>
      <w:r>
        <w:rPr>
          <w:b/>
        </w:rPr>
        <w:t>1</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 (RP).]</w:t>
      </w:r>
    </w:p>
    <w:p>
      <w:pPr>
        <w:jc w:val="both"/>
        <w:spacing w:before="100" w:after="0"/>
        <w:ind w:start="360"/>
        <w:ind w:firstLine="360"/>
      </w:pPr>
      <w:r>
        <w:rPr>
          <w:b/>
        </w:rPr>
        <w:t>2</w:t>
        <w:t xml:space="preserve">.  </w:t>
      </w:r>
      <w:r>
        <w:rPr>
          <w:b/>
        </w:rPr>
        <w:t xml:space="preserve">Legislation.</w:t>
        <w:t xml:space="preserve"> </w:t>
      </w:r>
      <w:r>
        <w:t xml:space="preserve"> </w:t>
      </w:r>
      <w:r>
        <w:t xml:space="preserve">The report shall contain any legislation which is necessary to accomplish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777, §1 (RPR).]</w:t>
      </w:r>
    </w:p>
    <w:p>
      <w:pPr>
        <w:jc w:val="both"/>
        <w:spacing w:before="100" w:after="0"/>
        <w:ind w:start="360"/>
        <w:ind w:firstLine="360"/>
      </w:pPr>
      <w:r>
        <w:rPr>
          <w:b/>
        </w:rPr>
        <w:t>3</w:t>
        <w:t xml:space="preserve">.  </w:t>
      </w:r>
      <w:r>
        <w:rPr>
          <w:b/>
        </w:rPr>
        <w:t xml:space="preserve">Provision being reviewed; devoting public hearing time.</w:t>
        <w:t xml:space="preserve"> </w:t>
      </w:r>
      <w:r>
        <w:t xml:space="preserve"> </w:t>
      </w:r>
      <w:r>
        <w:t xml:space="preserve">The committee preparing this report shall devote at least part of one public hearing to the provision being reviewed prior to making its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 (NEW). PL 1979, c. 687, §3 (AMD). PL 1983, c. 777, §1 (RPR). PL 1985, c. 430, §2 (AMD). PL 1999, c. 708,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§2603. Contents of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Contents of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§2603. CONTENTS OF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