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w:t>
        <w:t xml:space="preserve">.  </w:t>
      </w:r>
      <w:r>
        <w:rPr>
          <w:b/>
        </w:rPr>
        <w:t xml:space="preserve">Period in which authority may be exercised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§659. Period in which authority may be exercised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 Period in which authority may be exercised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§659. PERIOD IN WHICH AUTHORITY MAY BE EXERCISED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