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w:t>
      </w:r>
    </w:p>
    <w:p>
      <w:pPr>
        <w:jc w:val="center"/>
        <w:ind w:start="360"/>
        <w:spacing w:before="300" w:after="300"/>
      </w:pPr>
      <w:r>
        <w:rPr>
          <w:b/>
        </w:rPr>
        <w:t xml:space="preserve">MAINE DIGITAL SIGNATURE ACT</w:t>
      </w:r>
    </w:p>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1053. MAINE DIGITAL SIGNATURE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 MAINE DIGITAL SIGNATURE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1053. MAINE DIGITAL SIGNATURE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