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§1509. FRAUDULENT USE OF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