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and the person's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§37 (COR).]</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§38 (COR).]</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 word, name, symbol or device or any combination thereof adopted and used by a person to identify goods made or sold by the person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RR 2023, c. 2, Pt. C, §§37-39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