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§2155. AUTHORITY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