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566, §11 (AMD). PL 1979, c. 228, §3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