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w:t>
        <w:t xml:space="preserve">.  </w:t>
      </w:r>
      <w:r>
        <w:rPr>
          <w:b/>
        </w:rPr>
        <w:t xml:space="preserve">General</w:t>
      </w:r>
    </w:p>
    <w:p>
      <w:pPr>
        <w:jc w:val="both"/>
        <w:spacing w:before="100" w:after="100"/>
        <w:ind w:start="360"/>
        <w:ind w:firstLine="360"/>
      </w:pPr>
      <w:r>
        <w:rPr>
          <w:b/>
        </w:rPr>
        <w:t>1</w:t>
        <w:t xml:space="preserve">.  </w:t>
      </w:r>
      <w:r>
        <w:rPr>
          <w:b/>
        </w:rPr>
        <w:t xml:space="preserve">Violation.</w:t>
        <w:t xml:space="preserve"> </w:t>
      </w:r>
      <w:r>
        <w:t xml:space="preserve"> </w:t>
      </w:r>
      <w:r>
        <w:t xml:space="preserve">The board may cause to be investigated any complaint of an alleged violation by any licensee or of any rules adopted by the board, either by its own inspector or any authorized agency to determine the validity of the complaint.</w:t>
      </w:r>
    </w:p>
    <w:p>
      <w:pPr>
        <w:jc w:val="both"/>
        <w:spacing w:before="100" w:after="0"/>
        <w:ind w:start="720"/>
      </w:pPr>
      <w:r>
        <w:rPr/>
        <w:t>A</w:t>
        <w:t xml:space="preserve">.  </w:t>
      </w:r>
      <w:r>
        <w:rPr/>
      </w:r>
      <w:r>
        <w:t xml:space="preserve">Within one year and 10 days after installation, any home buyer of new manufactured housing may file a complaint about any defective construction or installation defect.</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w:pPr>
        <w:jc w:val="both"/>
        <w:spacing w:before="100" w:after="0"/>
        <w:ind w:start="720"/>
      </w:pPr>
      <w:r>
        <w:rPr/>
        <w:t>B</w:t>
        <w:t xml:space="preserve">.  </w:t>
      </w:r>
      <w:r>
        <w:rPr/>
      </w:r>
      <w:r>
        <w:t xml:space="preserve">Any person having knowledge of a violation of this chapter may file a complaint within one year of that violation.</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2</w:t>
        <w:t xml:space="preserve">.  </w:t>
      </w:r>
      <w:r>
        <w:rPr>
          <w:b/>
        </w:rPr>
        <w:t xml:space="preserve">Form.</w:t>
        <w:t xml:space="preserve"> </w:t>
      </w:r>
      <w:r>
        <w:t xml:space="preserve"> </w:t>
      </w:r>
      <w:r>
        <w:t xml:space="preserve">Complaints may be made in any form, as approved by the board, as long as the complaint includes all information the board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3</w:t>
        <w:t xml:space="preserve">.  </w:t>
      </w:r>
      <w:r>
        <w:rPr>
          <w:b/>
        </w:rPr>
        <w:t xml:space="preserve">Notice for purposes of limitation of actions.</w:t>
        <w:t xml:space="preserve"> </w:t>
      </w:r>
      <w:r>
        <w:t xml:space="preserve"> </w:t>
      </w:r>
      <w:r>
        <w:t xml:space="preserve">If a consumer files a written complaint with the manufacturer, dealer, developer dealer, installer, mechanic or board within one year and 10 days after installation of new manufactured housing, receipt of the written complaint by the manufacturer, dealer, developer dealer, installer, mechanic or board tolls the statute of limitations for purposes of bringing an action to enforce any applicable warranty concerning the defect that is the subject of the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(RPR). PL 1993, c. 642, §30 (AMD). PL 2005, c. 344, §24 (AMD). PL 2017, c. 210,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§9051.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§9051.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