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 "hybrid transaction"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jc w:val="both"/>
        <w:spacing w:before="100" w:after="100"/>
        <w:ind w:start="360"/>
        <w:ind w:firstLine="360"/>
      </w:pPr>
      <w:r>
        <w:rPr>
          <w:b/>
        </w:rPr>
        <w:t>(5)</w:t>
        <w:t xml:space="preserve">.  </w:t>
      </w:r>
      <w:r>
        <w:rPr>
          <w:b/>
        </w:rPr>
        <w:t xml:space="preserve">Hybrid transaction.</w:t>
        <w:t xml:space="preserve"> </w:t>
      </w:r>
      <w:r>
        <w:t xml:space="preserve"> </w:t>
      </w:r>
      <w:r>
        <w:t xml:space="preserve">"Hybrid transaction" means a single transaction involving a sale of goods and:</w:t>
      </w:r>
    </w:p>
    <w:p>
      <w:pPr>
        <w:jc w:val="both"/>
        <w:spacing w:before="100" w:after="0"/>
        <w:ind w:start="720"/>
      </w:pPr>
      <w:r>
        <w:rPr/>
        <w:t>(a)</w:t>
        <w:t xml:space="preserve">.  </w:t>
      </w:r>
      <w:r>
        <w:rPr/>
      </w:r>
      <w:r>
        <w:t xml:space="preserve">The provision of services;</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w:pPr>
        <w:jc w:val="both"/>
        <w:spacing w:before="100" w:after="0"/>
        <w:ind w:start="720"/>
      </w:pPr>
      <w:r>
        <w:rPr/>
        <w:t>(b)</w:t>
        <w:t xml:space="preserve">.  </w:t>
      </w:r>
      <w:r>
        <w:rPr/>
      </w:r>
      <w:r>
        <w:t xml:space="preserve">A lease of other goods; or</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w:pPr>
        <w:jc w:val="both"/>
        <w:spacing w:before="100" w:after="0"/>
        <w:ind w:start="720"/>
      </w:pPr>
      <w:r>
        <w:rPr/>
        <w:t>(c)</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 15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Definitions: "contract"; "agreement"; "contract for sale"; "sale"; "present sale"; "conforming" to contract; "termination"; "cancellation"; "hybrid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Definitions: "contract"; "agreement"; "contract for sale"; "sale"; "present sale"; "conforming" to contract; "termination"; "cancellation"; "hybrid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§2-106. DEFINITIONS: "CONTRACT"; "AGREEMENT"; "CONTRACT FOR SALE"; "SALE"; "PRESENT SALE"; "CONFORMING" TO CONTRACT; "TERMINATION"; "CANCELLATION"; "HYBRID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