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§2-1520. Lessee's incidental and consequential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§2-1520. Lessee's incidental and consequential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§2-1520. LESSEE'S INCIDENTAL AND CONSEQUENTIAL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