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§3-1203. TRANSFER OF INSTRUMENT; RIGHTS ACQUIRED BY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