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10654</w:t>
        <w:t xml:space="preserve">.  </w:t>
      </w:r>
      <w:r>
        <w:rPr>
          <w:b/>
        </w:rPr>
        <w:t xml:space="preserve">Harassment of hunters, trappers and anglers</w:t>
      </w:r>
    </w:p>
    <w:p>
      <w:pPr>
        <w:jc w:val="both"/>
        <w:spacing w:before="100" w:after="100"/>
        <w:ind w:start="360"/>
        <w:ind w:firstLine="360"/>
      </w:pPr>
      <w:r>
        <w:rPr>
          <w:b/>
        </w:rPr>
        <w:t>1</w:t>
        <w:t xml:space="preserve">.  </w:t>
      </w:r>
      <w:r>
        <w:rPr>
          <w:b/>
        </w:rPr>
        <w:t xml:space="preserve">Interference with taking.</w:t>
        <w:t xml:space="preserve"> </w:t>
      </w:r>
      <w:r>
        <w:t xml:space="preserve"> </w:t>
      </w:r>
      <w:r>
        <w:t xml:space="preserve">A person may not intentionally or knowingly interfere with the lawful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100"/>
        <w:ind w:start="360"/>
        <w:ind w:firstLine="360"/>
      </w:pPr>
      <w:r>
        <w:rPr>
          <w:b/>
        </w:rPr>
        <w:t>2</w:t>
        <w:t xml:space="preserve">.  </w:t>
      </w:r>
      <w:r>
        <w:rPr>
          <w:b/>
        </w:rPr>
        <w:t xml:space="preserve">Disturb or attempt to disturb.</w:t>
        <w:t xml:space="preserve"> </w:t>
      </w:r>
      <w:r>
        <w:t xml:space="preserve"> </w:t>
      </w:r>
      <w:r>
        <w:t xml:space="preserve">A person may not intentionally or knowingly disturb or attempt to disturb a wild animal, wild bird or fish with the intent to interfere with the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3</w:t>
        <w:t xml:space="preserve">.  </w:t>
      </w:r>
      <w:r>
        <w:rPr>
          <w:b/>
        </w:rPr>
        <w:t xml:space="preserve">Injunctions.</w:t>
        <w:t xml:space="preserve"> </w:t>
      </w:r>
      <w:r>
        <w:t xml:space="preserve"> </w:t>
      </w:r>
      <w:r>
        <w:t xml:space="preserve">The District Court or Superior Court may enjoin conduct that would be in violation of this section upon petition by a person affected or who reasonably may be affected by that conduct upon a showing that the conduct is threatened or that it has occurred on particular premises in the past and that it is not unreasonable to expect that under similar circumstances it will be repeated.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4</w:t>
        <w:t xml:space="preserve">.  </w:t>
      </w:r>
      <w:r>
        <w:rPr>
          <w:b/>
        </w:rPr>
        <w:t xml:space="preserve">Property rights otherwise provided by law.</w:t>
        <w:t xml:space="preserve"> </w:t>
      </w:r>
      <w:r>
        <w:t xml:space="preserve"> </w:t>
      </w:r>
      <w:r>
        <w:t xml:space="preserve">This section does not limit ownership use, access or control of property rights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§B70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§10654. Harassment of hunters, trappers and anglers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§10654. Harassment of hunters, trappers and anglers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§10654. HARASSMENT OF HUNTERS, TRAPPERS AND ANGLERS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