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§11162. ELIGIBILITY FOR CROSSBOW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