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12158</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§B206 (AMD). PL 2003, c. 655, §B422 (AFF). PL 2011, c. 657, Pt. W, §5 (REV). PL 2017, c. 205,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§12158. Importation permit for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§12158. Importation permit for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§12158. IMPORTATION PERMIT FOR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