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12251</w:t>
        <w:t xml:space="preserve">.  </w:t>
      </w:r>
      <w:r>
        <w:rPr>
          <w:b/>
        </w:rPr>
        <w:t xml:space="preserve">Closed seasons</w:t>
      </w:r>
    </w:p>
    <w:p>
      <w:pPr>
        <w:jc w:val="both"/>
        <w:spacing w:before="100" w:after="0"/>
        <w:ind w:start="360"/>
        <w:ind w:firstLine="360"/>
      </w:pPr>
      <w:r>
        <w:rPr>
          <w:b/>
        </w:rPr>
        <w:t>1</w:t>
        <w:t xml:space="preserve">.  </w:t>
      </w:r>
      <w:r>
        <w:rPr>
          <w:b/>
        </w:rPr>
        <w:t xml:space="preserve">General.</w:t>
        <w:t xml:space="preserve"> </w:t>
      </w:r>
      <w:r>
        <w:t xml:space="preserve"> </w:t>
      </w:r>
      <w:r>
        <w:t xml:space="preserve">Except as otherwise provided in this Part and except as the commissioner may establish by rule that is not inconsistent with this chapter, there is a perpetual closed season on trapping any wild animal or wild bird.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Unity Utilities District.</w:t>
        <w:t xml:space="preserve"> </w:t>
      </w:r>
      <w:r>
        <w:t xml:space="preserve"> </w:t>
      </w:r>
      <w:r>
        <w:t xml:space="preserve">There is a continued closed season on all wild animals and wild birds on property owned by the Unity Utilities District located on Route 139 and Prairie Road in the municipality of Unity in Waldo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Closed season violation.</w:t>
        <w:t xml:space="preserve"> </w:t>
      </w:r>
      <w:r>
        <w:t xml:space="preserve"> </w:t>
      </w:r>
      <w:r>
        <w:t xml:space="preserve">A person may not trap, or attempt to trap, any wild animal or wild bird during the closed season or possess any wild animal or wild bird taken during the closed season on that wild animal or wild bird.</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2003, c. 655, Pt. B, §213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§B213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§12251. Closed seasons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§12251. Closed seasons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§12251. CLOSED SEASONS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