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12462</w:t>
        <w:t xml:space="preserve">.  </w:t>
      </w:r>
      <w:r>
        <w:rPr>
          <w:b/>
        </w:rPr>
        <w:t xml:space="preserve">Waters containing state heritage fish that have not been stocked since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§4 (NEW). PL 2013, c. 538,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§12462. Waters containing state heritage fish that have not been stocked since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§12462. Waters containing state heritage fish that have not been stocked since 1988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§12462. WATERS CONTAINING STATE HERITAGE FISH THAT HAVE NOT BEEN STOCKED SINCE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