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12903</w:t>
        <w:t xml:space="preserve">.  </w:t>
      </w:r>
      <w:r>
        <w:rPr>
          <w:b/>
        </w:rPr>
        <w:t xml:space="preserve">River management objectives</w:t>
      </w:r>
    </w:p>
    <w:p>
      <w:pPr>
        <w:jc w:val="both"/>
        <w:spacing w:before="100" w:after="100"/>
        <w:ind w:start="360"/>
        <w:ind w:firstLine="360"/>
      </w:pPr>
      <w:r>
        <w:rPr/>
      </w:r>
      <w:r>
        <w:rPr/>
      </w:r>
      <w:r>
        <w:t xml:space="preserve">The following objectives are established for management of rapidly flowing rivers for the benefit of the people of the State: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Safety and health requirements.</w:t>
        <w:t xml:space="preserve"> </w:t>
      </w:r>
      <w:r>
        <w:t xml:space="preserve"> </w:t>
      </w:r>
      <w:r>
        <w:t xml:space="preserve">To ensure that safety and health requirements are met by all river users;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Minimize environmental impact.</w:t>
        <w:t xml:space="preserve"> </w:t>
      </w:r>
      <w:r>
        <w:t xml:space="preserve"> </w:t>
      </w:r>
      <w:r>
        <w:t xml:space="preserve">To minimize environmental impact on the rivers and the river corridors, including access roads;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Recreational use.</w:t>
        <w:t xml:space="preserve"> </w:t>
      </w:r>
      <w:r>
        <w:t xml:space="preserve"> </w:t>
      </w:r>
      <w:r>
        <w:t xml:space="preserve">To allow a reasonable level of recreational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Quality wilderness experience.</w:t>
        <w:t xml:space="preserve"> </w:t>
      </w:r>
      <w:r>
        <w:t xml:space="preserve"> </w:t>
      </w:r>
      <w:r>
        <w:t xml:space="preserve">To maintain a quality wilderness experience on the rivers;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Multiple uses.</w:t>
        <w:t xml:space="preserve"> </w:t>
      </w:r>
      <w:r>
        <w:t xml:space="preserve"> </w:t>
      </w:r>
      <w:r>
        <w:t xml:space="preserve">To minimize conflicts between different uses of the rivers in order to allow for multiple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Diversity of whitewater experiences and services.</w:t>
        <w:t xml:space="preserve"> </w:t>
      </w:r>
      <w:r>
        <w:t xml:space="preserve"> </w:t>
      </w:r>
      <w:r>
        <w:t xml:space="preserve">To encourage a diversity of whitewater trip experiences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River use and impact.</w:t>
        <w:t xml:space="preserve"> </w:t>
      </w:r>
      <w:r>
        <w:t xml:space="preserve"> </w:t>
      </w:r>
      <w:r>
        <w:t xml:space="preserve">To monitor river use and its impact;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8</w:t>
        <w:t xml:space="preserve">.  </w:t>
      </w:r>
      <w:r>
        <w:rPr>
          <w:b/>
        </w:rPr>
        <w:t xml:space="preserve">Communication.</w:t>
        <w:t xml:space="preserve"> </w:t>
      </w:r>
      <w:r>
        <w:t xml:space="preserve"> </w:t>
      </w:r>
      <w:r>
        <w:t xml:space="preserve">To encourage open communication with all river users, both groups and individuals, on river management matters;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9</w:t>
        <w:t xml:space="preserve">.  </w:t>
      </w:r>
      <w:r>
        <w:rPr>
          <w:b/>
        </w:rPr>
        <w:t xml:space="preserve">System of allocating river use.</w:t>
        <w:t xml:space="preserve"> </w:t>
      </w:r>
      <w:r>
        <w:t xml:space="preserve"> </w:t>
      </w:r>
      <w:r>
        <w:t xml:space="preserve">To provide a system of allocating river use that is simple and fair and that meets the specific goals of </w:t>
      </w:r>
      <w:r>
        <w:t>section 12913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§12903. River management objectives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§12903. River management objectives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§12903. RIVER MANAGEMENT OBJECTIVES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