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w:t>
        <w:t xml:space="preserve">.  </w:t>
      </w:r>
      <w:r>
        <w:rPr>
          <w:b/>
        </w:rPr>
        <w:t xml:space="preserve">Notice to commissioner of building of dam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§2203. Notice to commissioner of building of dam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 Notice to commissioner of building of dam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§2203. NOTICE TO COMMISSIONER OF BUILDING OF DAM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