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Possession of egg-bearing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§4459. POSSESSION OF EGG-BEARING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