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5103</w:t>
        <w:t xml:space="preserve">.  </w:t>
      </w:r>
      <w:r>
        <w:rPr>
          <w:b/>
        </w:rPr>
        <w:t xml:space="preserve">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414 (NEW). PL 1985, c. 488, §7 (RPR). PL 1985, c. 737, §A26 (RPR). PL 1989, c. 555, §4 (AMD). PL 1989, c. 875, §J6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§5103.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§5103.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§5103.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