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§6031. GOVERNOR'S MARINE STUDIES FELLOWSHIP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