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§6971. COMMISSIONER'S AUTHORITY OVER MARINE ENDANGERED AND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