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7061</w:t>
        <w:t xml:space="preserve">.  </w:t>
      </w:r>
      <w:r>
        <w:rPr>
          <w:b/>
        </w:rPr>
        <w:t xml:space="preserve">Impersonating a game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421, §B66 (RP).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§7061. Impersonating a game warden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§7061. Impersonating a game warden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§7061. IMPERSONATING A GAME WARDEN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