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7133</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729, §2 (NEW). PL 1981, c. 123, §1 (AMD). PL 1981, c. 644, §§9,10 (AMD). PL 1983, c. 797, §§6,7 (AMD). PL 1983, c. 807, §P11 (AMD). PL 1985, c. 146, §§1,2 (AMD). PL 1985, c. 304, §13 (AMD). PL 1987, c. 28, §§1,2 (AMD). PL 1987, c. 317, §§8,9 (AMD). PL 1987, c. 696, §6 (AMD). PL 1989, c. 493, §§15-17 (AMD). PL 1993, c. 419, §12 (AMD). PL 1993, c. 574, §15 (AMD). PL 1995, c. 436, §4 (AMD). PL 1997, c. 137, §13 (AMD). PL 1999, c. 403, §10 (AMD). PL 2001, c. 294,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§7133. Trapping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§7133. Trapping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§7133. TRAPPING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