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7463-A</w:t>
        <w:t xml:space="preserve">.  </w:t>
      </w:r>
      <w:r>
        <w:rPr>
          <w:b/>
        </w:rPr>
        <w:t xml:space="preserve">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118, §2 (NEW). PL 1983, c. 797, §11 (AMD). PL 1985, c. 120, §§1,2 (AMD). PL 1985, c. 232 (AMD). PL 1987, c. 696, §11 (AMD). PL 1987, c. 742, §9 (AMD). PL 1989, c. 134 (AMD). PL 1989, c. 493, §§37,38,76 (AMD). PL 1993, c. 206, §§1-6 (AMD). PL 1993, c. 206, §7 (AFF). PL 1993, c. 419, §27 (AMD). PL 1993, c. 574, §22 (AMD). PL 1993, c. 577, §1 (AMD). PL 1993, c. 680, §A21 (AMD). PL 1995, c. 443, §§1,2 (AMD). PL 1995, c. 455, §34 (AMD). RR 1997, c. 1, §11 (COR). PL 1997, c. 24, §I3 (AMD). PL 1997, c. 432, §§44-46 (AMD). PL 1997, c. 490, §§1,2 (AMD). PL 1999, c. 324, §1 (AMD). PL 1999, c. 402, §§2-7 (AMD). PL 2001, c. 387, §§22-26 (AMD). PL 2001, c. 690, §A18 (AFF). PL 2001, c. 690, §§A10,11 (AMD). RR 2003, c. 1, §8 (COR). PL 2003, c. 20, §L4 (AMD). PL 2003, c. 331, §22 (AMD). PL 2003, c. 333, §20 (AMD). PL 2003, c. 403, §22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§7463-A.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§7463-A.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§7463-A.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