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7800-A</w:t>
        <w:t xml:space="preserve">.  </w:t>
      </w:r>
      <w:r>
        <w:rPr>
          <w:b/>
        </w:rPr>
        <w:t xml:space="preserve">Operating airmobile on land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§71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§7800-A. Operating airmobile on land of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§7800-A. Operating airmobile on land of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§7800-A. OPERATING AIRMOBILE ON LAND OF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