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Board of directors</w:t>
      </w:r>
    </w:p>
    <w:p>
      <w:pPr>
        <w:jc w:val="both"/>
        <w:spacing w:before="100" w:after="100"/>
        <w:ind w:start="360"/>
        <w:ind w:firstLine="360"/>
      </w:pPr>
      <w:r>
        <w:rPr/>
      </w:r>
      <w:r>
        <w:rPr/>
      </w:r>
      <w:r>
        <w:t xml:space="preserve">The affairs of the association shall be managed by a board of not less than 3 directors, elected by the members from their own number.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§2101.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