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Call and notice; clerk</w:t>
      </w:r>
    </w:p>
    <w:p>
      <w:pPr>
        <w:jc w:val="both"/>
        <w:spacing w:before="100" w:after="100"/>
        <w:ind w:start="360"/>
        <w:ind w:firstLine="360"/>
      </w:pPr>
      <w:r>
        <w:rPr/>
      </w:r>
      <w:r>
        <w:rPr/>
      </w:r>
      <w:r>
        <w:t xml:space="preserve">The annual or other meetings of an incorporated parish may be called by its assessors or clerk to be held at the time when, and place in the town where, they are usually held. The members of such parish shall be notified of such meeting as prescribed in </w:t>
      </w:r>
      <w:r>
        <w:t>section 2861</w:t>
      </w:r>
      <w:r>
        <w:t xml:space="preserve"> or in the manner agreed on by its vote. At such meeting, they may choose a clerk who shall be sworn, 2 or more assessors, a collector, treasurer, standing committee and all other needful officers. The assessors shall manage the prudential concerns of the parish, when no other persons are appointed for that purpose, and shall be sworn.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Call and notice;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Call and notice;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§2901. CALL AND NOTICE;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