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3170</w:t>
        <w:t xml:space="preserve">.  </w:t>
      </w:r>
      <w:r>
        <w:rPr>
          <w:b/>
        </w:rPr>
        <w:t xml:space="preserve">Annual accounting</w:t>
      </w:r>
    </w:p>
    <w:p>
      <w:pPr>
        <w:jc w:val="both"/>
        <w:spacing w:before="100" w:after="100"/>
        <w:ind w:start="360"/>
        <w:ind w:firstLine="360"/>
      </w:pPr>
      <w:r>
        <w:rPr/>
      </w:r>
      <w:r>
        <w:rPr/>
      </w:r>
      <w:r>
        <w:t xml:space="preserve">At each annual meeting of their town, the trustees shall exhibit an account of their proceedings and a statement of the funds, receipts and expenditures and of the application thereof to said uses.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§3170. Annual accounting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§3170. Annual accounting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§3170. ANNUAL ACCOUNTING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