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§90 (AMD). PL 1981, c. 659, §§19-21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