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§981-A. ACKNOWLEDGEMENT OF PREVIOUSLY UNRECOGNIZED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