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710-B</w:t>
      </w:r>
    </w:p>
    <w:p>
      <w:pPr>
        <w:jc w:val="center"/>
        <w:ind w:start="360"/>
        <w:spacing w:before="300" w:after="300"/>
      </w:pPr>
      <w:r>
        <w:rPr>
          <w:b/>
        </w:rPr>
        <w:t xml:space="preserve">CABLE TELEVISION AND OVER-THE-AIR RECEPTION DEVICE INSTALLATION</w:t>
      </w:r>
    </w:p>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710-B. CABLE TELEVISION AND OVER-THE-AIR RECEPTION DEVICE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710-B. CABLE TELEVISION AND OVER-THE-AIR RECEPTION DEVICE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710-B. CABLE TELEVISION AND OVER-THE-AIR RECEPTION DEVICE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