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Verdict set aside for improper practices with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Verdict set aside for improper practices with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§1353. VERDICT SET ASIDE FOR IMPROPER PRACTICES WITH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