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Improper action in Superior Court, 1/4 costs; report of referees, full costs allowed</w:t>
      </w:r>
    </w:p>
    <w:p>
      <w:pPr>
        <w:jc w:val="both"/>
        <w:spacing w:before="100" w:after="100"/>
        <w:ind w:start="360"/>
        <w:ind w:firstLine="360"/>
      </w:pPr>
      <w:r>
        <w:rPr/>
      </w:r>
      <w:r>
        <w:rPr/>
      </w:r>
      <w:r>
        <w:t xml:space="preserve">In actions commenced in the Superior Court, except those by or against towns for the support of paupers, if it appears on the rendition of judgment that the action should have been commenced before a District Court, including actions of replevin where the value of the property does not exceed $20, the plaintiff recovers for costs only 1/4 part of his debt or damages. On reports of referees, full costs may be allowed unless the report otherwise provides.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§1506. Improper action in Superior Court, 1/4 costs; report of referees, full costs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Improper action in Superior Court, 1/4 costs; report of referees, full costs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§1506. IMPROPER ACTION IN SUPERIOR COURT, 1/4 COSTS; REPORT OF REFEREES, FULL COSTS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