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§6958. DEFENDANT MAY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