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Postponement 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Postponement 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§1202. POSTPONEMENT 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