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must be made upon authorization by the prosecuting attorney or the prosecuting attorney's designee. The amount of the fees and expenses must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[RR 2023, c. 2, Pt. D, §58 (COR).]</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Title 4, section 118, the Treasurer of State may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RR 2023, c. 2, Pt. D,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§1320. AUTHORIZATION OF PAYMENT OF WITNESS FEES OF STATE WITNESSES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