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Effect of bail following conviction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 EFFECT OF BAIL FOLLOWING CONVICTION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