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Clerk's minutes authority to execute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§1841. Clerk's minutes authority to execute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Clerk's minutes authority to execute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§1841. CLERK'S MINUTES AUTHORITY TO EXECUTE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