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§12 (NEW). PL 1987, c. 222, §1 (RP). PL 1987, c. 277, §1 (AMD). PL 1987, c. 769, §A53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§3105.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