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County lines terminating at or near tidewaters;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County lines terminating at or near tidewaters;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 COUNTY LINES TERMINATING AT OR NEAR TIDEWATERS;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