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Warrants for offenses at or near tidewaters; authority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Warrants for offenses at or near tidewaters; authority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 WARRANTS FOR OFFENSES AT OR NEAR TIDEWATERS; AUTHORITY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