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§602. RESPONSIBILITY TO EXECUTE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