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Prisoners; bail or discharge if no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§808. Prisoners; bail or discharge if no indictment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Prisoners; bail or discharge if no indictment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§808. PRISONERS; BAIL OR DISCHARGE IF NO INDICTMENT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