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Avoidance of Lord's Day contracts; restoration of consideration; torts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§353. AVOIDANCE OF LORD'S DAY CONTRACTS; RESTORATION OF CONSIDERATION; TORTS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