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§1752. SUPERVISION FEE AS CONDITION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