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Aiding or soliciting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§204. AIDING OR SOLICITING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