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Discretionary deductions based on conduct and participation for individual who committed crime on or after October 1, 1995 but before August 1, 2004</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October 1, 1995 but before August 1, 2004 and was sentenced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Commitment to Department of Corrections or jail; discretionary 5 days per month deduction.</w:t>
        <w:t xml:space="preserve"> </w:t>
      </w:r>
      <w:r>
        <w:t xml:space="preserve"> </w:t>
      </w:r>
      <w:r>
        <w:t xml:space="preserve">For an individual who committed a crime on or after October 1, 1995, but before August 1, 2004,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 2</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§2309. Discretionary deductions based on conduct and participation for individual who committed crime on or after October 1, 1995 but before August 1, 2004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Discretionary deductions based on conduct and participation for individual who committed crime on or after October 1, 1995 but before August 1, 2004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§2309. DISCRETIONARY DEDUCTIONS BASED ON CONDUCT AND PARTICIPATION FOR INDIVIDUAL WHO COMMITTED CRIME ON OR AFTER OCTOBER 1, 1995 BUT BEFORE AUGUST 1, 2004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