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 HANDLING OF ANIMALS SEIZED OR HELD BY HUMANE AGENTS, ANIMAL CONTROL OFFICERS, ANIMAL SHELTERS, POUNDS, ANIMAL CARE CENTERS, HUMANE SOCIETIES OR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